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rtl w:val="0"/>
          <w:lang w:val="it-IT"/>
        </w:rPr>
        <w:t xml:space="preserve">Dinanzi alle evidenti mutazioni climatiche  che stanno moltiplicandosi  dappertutto nel mondo che diranno i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“</w:t>
      </w:r>
      <w:r>
        <w:rPr>
          <w:rFonts w:ascii="Times New Roman" w:hAnsi="Times New Roman"/>
          <w:sz w:val="32"/>
          <w:szCs w:val="32"/>
          <w:rtl w:val="0"/>
          <w:lang w:val="it-IT"/>
        </w:rPr>
        <w:t>negazionisti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”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climatici? Costoro hanno sempre sostenuto che il mutamento climatico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>una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”</w:t>
      </w:r>
      <w:r>
        <w:rPr>
          <w:rFonts w:ascii="Times New Roman" w:hAnsi="Times New Roman"/>
          <w:sz w:val="32"/>
          <w:szCs w:val="32"/>
          <w:rtl w:val="0"/>
          <w:lang w:val="it-IT"/>
        </w:rPr>
        <w:t>bufala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” </w:t>
      </w:r>
      <w:r>
        <w:rPr>
          <w:rFonts w:ascii="Times New Roman" w:hAnsi="Times New Roman"/>
          <w:sz w:val="32"/>
          <w:szCs w:val="32"/>
          <w:rtl w:val="0"/>
          <w:lang w:val="it-IT"/>
        </w:rPr>
        <w:t>che eventi estremi sono sempre accaduti nel tempo, ma non hanno capito che sono le frequenze sempre pi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ù </w:t>
      </w:r>
      <w:r>
        <w:rPr>
          <w:rFonts w:ascii="Times New Roman" w:hAnsi="Times New Roman"/>
          <w:sz w:val="32"/>
          <w:szCs w:val="32"/>
          <w:rtl w:val="0"/>
          <w:lang w:val="it-IT"/>
        </w:rPr>
        <w:t>ricorrenti di questi eventi a  generare 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evidenza della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“</w:t>
      </w:r>
      <w:r>
        <w:rPr>
          <w:rFonts w:ascii="Times New Roman" w:hAnsi="Times New Roman"/>
          <w:sz w:val="32"/>
          <w:szCs w:val="32"/>
          <w:rtl w:val="0"/>
          <w:lang w:val="it-IT"/>
        </w:rPr>
        <w:t>crisi climatica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”</w:t>
      </w:r>
      <w:r>
        <w:rPr>
          <w:rFonts w:ascii="Times New Roman" w:hAnsi="Times New Roman"/>
          <w:sz w:val="32"/>
          <w:szCs w:val="32"/>
          <w:rtl w:val="0"/>
          <w:lang w:val="it-IT"/>
        </w:rPr>
        <w:t>. In altri termini, episodi di caldo estremo e di piovosit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à </w:t>
      </w:r>
      <w:r>
        <w:rPr>
          <w:rFonts w:ascii="Times New Roman" w:hAnsi="Times New Roman"/>
          <w:sz w:val="32"/>
          <w:szCs w:val="32"/>
          <w:rtl w:val="0"/>
          <w:lang w:val="it-IT"/>
        </w:rPr>
        <w:t>accompagnata da pericolosi temporali  ed uragani, erano prima rari nel tempo ma oggi accadono con maggiore frequenza. In Europa si contano per la sola emergenza del caldo ben 25.000 morti, 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Inghilterra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>al secco con i suoi fiumi e le sue risorse idriche, in Romania hanno dovuto deviare il corso di un fiume per consentire la refrigerazione della loro centrale nucleare che altrimenti doveva chiudere , in India le alluvioni dei monsoni sono cos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ì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devastanti che molta parte del Paese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>allagato con conseguenze pesanti e prevedibili per la loro produzione agricola, la Francia ha dovuto evacuare 200.000 persone nella parte nord occ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ì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dentale di Bordeaux per le fiamme che hanno devastato la regione, il Canada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>in fiamme con le sue foreste che disperdono nell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aria i fumi tossici che arrivano  a New York, in Spagna il Governo ha dichiarato lo stato di emergenza per le fiamme che minacciano Madrid ed il suo nord ovest, la situazione non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>dissimile in Grecia ed anche in misura minore in  Italia. La follia del populismo imperante ha diffuso la mentalit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à </w:t>
      </w:r>
      <w:r>
        <w:rPr>
          <w:rFonts w:ascii="Times New Roman" w:hAnsi="Times New Roman"/>
          <w:sz w:val="32"/>
          <w:szCs w:val="32"/>
          <w:rtl w:val="0"/>
          <w:lang w:val="it-IT"/>
        </w:rPr>
        <w:t>ostile alle misure per il contenimento della CO2 nell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atmosfera credendo nella futilit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à </w:t>
      </w:r>
      <w:r>
        <w:rPr>
          <w:rFonts w:ascii="Times New Roman" w:hAnsi="Times New Roman"/>
          <w:sz w:val="32"/>
          <w:szCs w:val="32"/>
          <w:rtl w:val="0"/>
          <w:lang w:val="it-IT"/>
        </w:rPr>
        <w:t>e pericolosit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à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di tali misure. Con il risultato che tutti  abbiamo sotto gli occhi. Questo non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che un altro risultato della devastazione che si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operata contro la scienza ed il suo metodo scientifico che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stato ridicolizzato come inutile e pretestuoso ad opera dei ciarlatani populisti, degli intellettuali da salotto che sono accecati dai loro pregiudizi e dalla loro ignoranza. E come la mettiamo con le accuse gratuite ed immotivate  lanciate vero le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“</w:t>
      </w:r>
      <w:r>
        <w:rPr>
          <w:rFonts w:ascii="Times New Roman" w:hAnsi="Times New Roman"/>
          <w:sz w:val="32"/>
          <w:szCs w:val="32"/>
          <w:rtl w:val="0"/>
          <w:lang w:val="it-IT"/>
        </w:rPr>
        <w:t>elites intellettuali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”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che hanno fallito il loro compito? Chi ha fallito in questo caso le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”</w:t>
      </w:r>
      <w:r>
        <w:rPr>
          <w:rFonts w:ascii="Times New Roman" w:hAnsi="Times New Roman"/>
          <w:sz w:val="32"/>
          <w:szCs w:val="32"/>
          <w:rtl w:val="0"/>
          <w:lang w:val="it-IT"/>
        </w:rPr>
        <w:t>elites intellettuali e scientiiche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” </w:t>
      </w:r>
      <w:r>
        <w:rPr>
          <w:rFonts w:ascii="Times New Roman" w:hAnsi="Times New Roman"/>
          <w:sz w:val="32"/>
          <w:szCs w:val="32"/>
          <w:rtl w:val="0"/>
          <w:lang w:val="it-IT"/>
        </w:rPr>
        <w:t>che non hanno mai smesso di metterci in guardia contro questo pericolo, come ha fatto 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IPCC (Intergovernmental panel for climate change) dell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ONU, o semplicemente i populisti di ogni specie con la loro stupida arroganza  ed ignoranza ?  I loro danni sono incommensurabili, perch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é </w:t>
      </w:r>
      <w:r>
        <w:rPr>
          <w:rFonts w:ascii="Times New Roman" w:hAnsi="Times New Roman"/>
          <w:sz w:val="32"/>
          <w:szCs w:val="32"/>
          <w:rtl w:val="0"/>
          <w:lang w:val="it-IT"/>
        </w:rPr>
        <w:t>toccano non solo 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aspetto scientifico della ricerca scientifica, ma i meccanismi di funzionamento della democrazia liberale. Questa non pu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ò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funzionare senza una pregnante e profonda presenza delle elites intellettuali che devono presentare agli elettori i problemi con le possibili soluzioni, lasciando che siano gli elettori, il Parlamento ed il Governo a decidere quale soluzione scegliere fra quelle proposte. Come hanno detto tutti i maggiori studiosi della democrazia com R. Dahl, J. Shumpeter e G. Sartori una democrazia liberale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un regime caratterizzato da una competizione tra elites minoritarie, dove il ruolo della maggioranza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>quello di scegliere tra minoranze in competizione e dove la complessiva democraticit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à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di un sistema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>assicurata da condizioni , quali ad esempio una formazione del consenso politico libero da conflitti di interesse e di manipolazione dell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opinione pubblica attuate grazie ad un controllo dei media che consentano la libera competizione e circolazione delle elites. Senza conoscenza , senza elites la democrazia liberale non pu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ò </w:t>
      </w:r>
      <w:r>
        <w:rPr>
          <w:rFonts w:ascii="Times New Roman" w:hAnsi="Times New Roman"/>
          <w:sz w:val="32"/>
          <w:szCs w:val="32"/>
          <w:rtl w:val="0"/>
          <w:lang w:val="it-IT"/>
        </w:rPr>
        <w:t>reggere perch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manca la competenza e la conoscenza. E tanto in un mondo dove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“</w:t>
      </w:r>
      <w:r>
        <w:rPr>
          <w:rFonts w:ascii="Times New Roman" w:hAnsi="Times New Roman"/>
          <w:sz w:val="32"/>
          <w:szCs w:val="32"/>
          <w:rtl w:val="0"/>
          <w:lang w:val="it-IT"/>
        </w:rPr>
        <w:t>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homo sapiens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” è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stato sostituito da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“</w:t>
      </w:r>
      <w:r>
        <w:rPr>
          <w:rFonts w:ascii="Times New Roman" w:hAnsi="Times New Roman"/>
          <w:sz w:val="32"/>
          <w:szCs w:val="32"/>
          <w:rtl w:val="0"/>
          <w:lang w:val="it-IT"/>
        </w:rPr>
        <w:t>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homo videns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”</w:t>
      </w:r>
      <w:r>
        <w:rPr>
          <w:rFonts w:ascii="Times New Roman" w:hAnsi="Times New Roman"/>
          <w:sz w:val="32"/>
          <w:szCs w:val="32"/>
          <w:rtl w:val="0"/>
          <w:lang w:val="it-IT"/>
        </w:rPr>
        <w:t>, privo , quest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ultimo,  di qualsiasi cultura , incapace di argomentare, posseduto spesso da un animo servile  e senza indipendenza di giudizio, prigioniero del consenso del momento e quindi ostaggio della folla urlante ed irrazionale, totalmente prigioniero delle fake news e della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“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narrativa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“</w:t>
      </w:r>
      <w:r>
        <w:rPr>
          <w:rFonts w:ascii="Times New Roman" w:hAnsi="Times New Roman"/>
          <w:sz w:val="32"/>
          <w:szCs w:val="32"/>
          <w:rtl w:val="0"/>
          <w:lang w:val="it-IT"/>
        </w:rPr>
        <w:t>dominante senza alcuna dimensione storica e senza alcun senso critico e razionale. Vediamo bene proprio in Italia 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effetto di questo meccanismo con la sempre maggiore polarizzazione dell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opinione pubblica verso posizioni estreme, con la crescente e dirompente presenza dell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immagine che prende il posto della sostanza , delle idee e delle proposte , privilegiando 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aspetto visivo che diventa  quello preminente. Non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sorprendente quindi come la demagogia prenda il sopravvento sulla democrazia. Peraltro il Paese non ha ancora digerito a sinistra  le tossine di un pacifismo irreale ed astratto insieme  un pericoloso ambientalismo di maniera che hanno sostituito la spinta rivoluzionaria del  PCI nel passato ed a destra, della tradizione autoritaria del fascismo che non riesce ad andare oltre lo statalismo e la dimensione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“</w:t>
      </w:r>
      <w:r>
        <w:rPr>
          <w:rFonts w:ascii="Times New Roman" w:hAnsi="Times New Roman"/>
          <w:sz w:val="32"/>
          <w:szCs w:val="32"/>
          <w:rtl w:val="0"/>
          <w:lang w:val="it-IT"/>
        </w:rPr>
        <w:t>sovranista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” </w:t>
      </w:r>
      <w:r>
        <w:rPr>
          <w:rFonts w:ascii="Times New Roman" w:hAnsi="Times New Roman"/>
          <w:sz w:val="32"/>
          <w:szCs w:val="32"/>
          <w:rtl w:val="0"/>
          <w:lang w:val="it-IT"/>
        </w:rPr>
        <w:t>della politica , senza evolvere in una formazione conservatrice pi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ù </w:t>
      </w:r>
      <w:r>
        <w:rPr>
          <w:rFonts w:ascii="Times New Roman" w:hAnsi="Times New Roman"/>
          <w:sz w:val="32"/>
          <w:szCs w:val="32"/>
          <w:rtl w:val="0"/>
          <w:lang w:val="it-IT"/>
        </w:rPr>
        <w:t>liberale e pi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ù </w:t>
      </w:r>
      <w:r>
        <w:rPr>
          <w:rFonts w:ascii="Times New Roman" w:hAnsi="Times New Roman"/>
          <w:sz w:val="32"/>
          <w:szCs w:val="32"/>
          <w:rtl w:val="0"/>
          <w:lang w:val="it-IT"/>
        </w:rPr>
        <w:t>europea. A loro manca la visione dell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Europa federale, dell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Europa, del pensiero umanista di Spinoza, Erasmo da Rotterdam, Tocqueville,  Montaigne, Leonardo e Michelangelo. Questa spaccatura a destra e a sinistra con spinte sempre pi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ù </w:t>
      </w:r>
      <w:r>
        <w:rPr>
          <w:rFonts w:ascii="Times New Roman" w:hAnsi="Times New Roman"/>
          <w:sz w:val="32"/>
          <w:szCs w:val="32"/>
          <w:rtl w:val="0"/>
          <w:lang w:val="it-IT"/>
        </w:rPr>
        <w:t>radicali, spiegano la divisione drammatica del Paese sempre in preda all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estremismo del momento.  Come si possa fronteggiare questa marea di pessimismo  e di nichilismo imperante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è </w:t>
      </w:r>
      <w:r>
        <w:rPr>
          <w:rFonts w:ascii="Times New Roman" w:hAnsi="Times New Roman"/>
          <w:sz w:val="32"/>
          <w:szCs w:val="32"/>
          <w:rtl w:val="0"/>
          <w:lang w:val="it-IT"/>
        </w:rPr>
        <w:t>il principale nostro problema .Come sempre, saranno le persone di buona volont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à</w:t>
      </w:r>
      <w:r>
        <w:rPr>
          <w:rFonts w:ascii="Times New Roman" w:hAnsi="Times New Roman"/>
          <w:sz w:val="32"/>
          <w:szCs w:val="32"/>
          <w:rtl w:val="0"/>
          <w:lang w:val="it-IT"/>
        </w:rPr>
        <w:t>, i miti, gli umili, quelli che hanno il fuoco dell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empatia e dell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umanesimo, quelli che non smettono di pensare, di lavorare, di comportarsi da cittadini virtuosi consci dell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importanza della posta in gioco, quelli che preferiscono  una vita  ben vissuta rispetto alla ricerca del denaro a tutti i costi,  a farsi carico della ricostruzione e della rinascita collettiva. Per questo credo opportuno rifarsi ai pensieri di R. Kipling che scrisse questa poesia per suo figlio chiamandola SE.  Non posso citare tutti i suoi punti , che sono un evidente e sublime  omaggio all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umanit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à </w:t>
      </w:r>
      <w:r>
        <w:rPr>
          <w:rFonts w:ascii="Times New Roman" w:hAnsi="Times New Roman"/>
          <w:sz w:val="32"/>
          <w:szCs w:val="32"/>
          <w:rtl w:val="0"/>
          <w:lang w:val="it-IT"/>
        </w:rPr>
        <w:t>ed al suo futuro, ma ne citer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ò 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solo qualche rima: 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“</w:t>
      </w:r>
      <w:r>
        <w:rPr>
          <w:rFonts w:ascii="Times New Roman" w:hAnsi="Times New Roman"/>
          <w:sz w:val="32"/>
          <w:szCs w:val="32"/>
          <w:rtl w:val="0"/>
          <w:lang w:val="it-IT"/>
        </w:rPr>
        <w:t>SE saprai mantenerti calmo quando intorno a te tutti perderanno le testa e te ne incolperanno; SE crederai in te stesso quando tutti dubiteranno, ma saprai comprendere il loro dubbio; SE saprai aspettare senza stancarti nell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’</w:t>
      </w:r>
      <w:r>
        <w:rPr>
          <w:rFonts w:ascii="Times New Roman" w:hAnsi="Times New Roman"/>
          <w:sz w:val="32"/>
          <w:szCs w:val="32"/>
          <w:rtl w:val="0"/>
          <w:lang w:val="it-IT"/>
        </w:rPr>
        <w:t>attesa ed essere calunniato senza calunniare, o a essere odiato senza odiare(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…</w:t>
      </w:r>
      <w:r>
        <w:rPr>
          <w:rFonts w:ascii="Times New Roman" w:hAnsi="Times New Roman"/>
          <w:sz w:val="32"/>
          <w:szCs w:val="32"/>
          <w:rtl w:val="0"/>
          <w:lang w:val="it-IT"/>
        </w:rPr>
        <w:t>.)  SE saprai sognare e non rendere i sogni i tuoi padroni,  se saprai pensare e non fare dei pensieri il tuo unico scopo(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…</w:t>
      </w:r>
      <w:r>
        <w:rPr>
          <w:rFonts w:ascii="Times New Roman" w:hAnsi="Times New Roman"/>
          <w:sz w:val="32"/>
          <w:szCs w:val="32"/>
          <w:rtl w:val="0"/>
          <w:lang w:val="it-IT"/>
        </w:rPr>
        <w:t>) SE saprai incontrare il Trionfo e il Disastro, e trattare questi due Impostori nello stesso modo; SE saprai sopportare di sentire quello che hai detto di giusto venire alterato per combattenti e nuocerti , o vedere le cose , per cui hai dato la vita , spezzate e curvarti a  ricostruirle con utensili logori (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…</w:t>
      </w:r>
      <w:r>
        <w:rPr>
          <w:rFonts w:ascii="Times New Roman" w:hAnsi="Times New Roman"/>
          <w:sz w:val="32"/>
          <w:szCs w:val="32"/>
          <w:rtl w:val="0"/>
          <w:lang w:val="it-IT"/>
        </w:rPr>
        <w:t>) SE n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é </w:t>
      </w:r>
      <w:r>
        <w:rPr>
          <w:rFonts w:ascii="Times New Roman" w:hAnsi="Times New Roman"/>
          <w:sz w:val="32"/>
          <w:szCs w:val="32"/>
          <w:rtl w:val="0"/>
          <w:lang w:val="it-IT"/>
        </w:rPr>
        <w:t>nemici , n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é </w:t>
      </w:r>
      <w:r>
        <w:rPr>
          <w:rFonts w:ascii="Times New Roman" w:hAnsi="Times New Roman"/>
          <w:sz w:val="32"/>
          <w:szCs w:val="32"/>
          <w:rtl w:val="0"/>
          <w:lang w:val="it-IT"/>
        </w:rPr>
        <w:t>amici avranno il potere di offenderti e se tutti gli uomini conteranno , ma nessuno troppo(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…</w:t>
      </w:r>
      <w:r>
        <w:rPr>
          <w:rFonts w:ascii="Times New Roman" w:hAnsi="Times New Roman"/>
          <w:sz w:val="32"/>
          <w:szCs w:val="32"/>
          <w:rtl w:val="0"/>
          <w:lang w:val="it-IT"/>
        </w:rPr>
        <w:t>) Tuo sar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à </w:t>
      </w:r>
      <w:r>
        <w:rPr>
          <w:rFonts w:ascii="Times New Roman" w:hAnsi="Times New Roman"/>
          <w:sz w:val="32"/>
          <w:szCs w:val="32"/>
          <w:rtl w:val="0"/>
          <w:lang w:val="it-IT"/>
        </w:rPr>
        <w:t>il sar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à </w:t>
      </w:r>
      <w:r>
        <w:rPr>
          <w:rFonts w:ascii="Times New Roman" w:hAnsi="Times New Roman"/>
          <w:sz w:val="32"/>
          <w:szCs w:val="32"/>
          <w:rtl w:val="0"/>
          <w:lang w:val="it-IT"/>
        </w:rPr>
        <w:t>il mondo e tutto ci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ò </w:t>
      </w:r>
      <w:r>
        <w:rPr>
          <w:rFonts w:ascii="Times New Roman" w:hAnsi="Times New Roman"/>
          <w:sz w:val="32"/>
          <w:szCs w:val="32"/>
          <w:rtl w:val="0"/>
          <w:lang w:val="it-IT"/>
        </w:rPr>
        <w:t>che esso contiene, e quel che pi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 xml:space="preserve">ù </w:t>
      </w:r>
      <w:r>
        <w:rPr>
          <w:rFonts w:ascii="Times New Roman" w:hAnsi="Times New Roman"/>
          <w:sz w:val="32"/>
          <w:szCs w:val="32"/>
          <w:rtl w:val="0"/>
          <w:lang w:val="it-IT"/>
        </w:rPr>
        <w:t>conta , tu sarai un uomo, figlio mio</w:t>
      </w:r>
      <w:r>
        <w:rPr>
          <w:rFonts w:ascii="Times New Roman" w:hAnsi="Times New Roman" w:hint="default"/>
          <w:sz w:val="32"/>
          <w:szCs w:val="32"/>
          <w:rtl w:val="0"/>
          <w:lang w:val="it-IT"/>
        </w:rPr>
        <w:t>”</w:t>
      </w:r>
      <w:r>
        <w:rPr>
          <w:rFonts w:ascii="Times New Roman" w:hAnsi="Times New Roman"/>
          <w:sz w:val="32"/>
          <w:szCs w:val="32"/>
          <w:rtl w:val="0"/>
          <w:lang w:val="it-IT"/>
        </w:rPr>
        <w:t xml:space="preserve">. 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rtl w:val="0"/>
          <w:lang w:val="it-IT"/>
        </w:rPr>
        <w:t>Buon Ferragosto a tutti.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rtl w:val="0"/>
          <w:lang w:val="it-IT"/>
        </w:rPr>
        <w:t>Vito Spada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  <w:rtl w:val="0"/>
          <w:lang w:val="it-IT"/>
        </w:rPr>
        <w:t xml:space="preserve"> </w:t>
      </w: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  <w:rPr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Corpo"/>
        <w:jc w:val="both"/>
      </w:pPr>
      <w:r>
        <w:rPr>
          <w:rFonts w:ascii="Times New Roman" w:cs="Times New Roman" w:hAnsi="Times New Roman" w:eastAsia="Times New Roman"/>
          <w:sz w:val="32"/>
          <w:szCs w:val="32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